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F71FE3">
      <w:pPr>
        <w:jc w:val="center"/>
        <w:rPr>
          <w:rFonts w:ascii="Times New Roman" w:hAnsi="Times New Roman"/>
          <w:b/>
          <w:sz w:val="25"/>
        </w:rPr>
      </w:pPr>
      <w:bookmarkStart w:id="0" w:name="_GoBack"/>
      <w:bookmarkEnd w:id="0"/>
      <w:r>
        <w:rPr>
          <w:rFonts w:ascii="Times New Roman" w:hAnsi="Times New Roman"/>
          <w:b/>
          <w:sz w:val="25"/>
        </w:rPr>
        <w:t xml:space="preserve">MINUTES OF A REGULAR MEETING </w:t>
      </w:r>
    </w:p>
    <w:p w:rsidR="00F71FE3">
      <w:pPr>
        <w:jc w:val="center"/>
        <w:rPr>
          <w:rFonts w:ascii="Times New Roman" w:hAnsi="Times New Roman"/>
          <w:sz w:val="25"/>
        </w:rPr>
      </w:pPr>
      <w:r>
        <w:rPr>
          <w:rFonts w:ascii="Times New Roman" w:hAnsi="Times New Roman"/>
          <w:sz w:val="25"/>
        </w:rPr>
        <w:t>ECONOMIC DEVELOPMENT AUTHORITY</w:t>
      </w:r>
    </w:p>
    <w:p w:rsidR="00F71FE3">
      <w:pPr>
        <w:jc w:val="center"/>
        <w:rPr>
          <w:rFonts w:ascii="Times New Roman" w:hAnsi="Times New Roman"/>
          <w:sz w:val="25"/>
        </w:rPr>
      </w:pPr>
      <w:r>
        <w:rPr>
          <w:rFonts w:ascii="Times New Roman" w:hAnsi="Times New Roman"/>
          <w:sz w:val="25"/>
        </w:rPr>
        <w:t xml:space="preserve">OF THE CITY OF </w:t>
      </w:r>
      <w:smartTag w:uri="urn:schemas-microsoft-com:office:smarttags" w:element="place">
        <w:smartTag w:uri="urn:schemas-microsoft-com:office:smarttags" w:element="State">
          <w:smartTag w:uri="urn:schemas-microsoft-com:office:smarttags" w:element="PlaceName">
            <w:r>
              <w:rPr>
                <w:rFonts w:ascii="Times New Roman" w:hAnsi="Times New Roman"/>
                <w:sz w:val="25"/>
              </w:rPr>
              <w:t>ROANOKE</w:t>
            </w:r>
          </w:smartTag>
          <w:r>
            <w:rPr>
              <w:rFonts w:ascii="Times New Roman" w:hAnsi="Times New Roman"/>
              <w:sz w:val="25"/>
            </w:rPr>
            <w:t xml:space="preserve">, </w:t>
          </w:r>
          <w:smartTag w:uri="urn:schemas-microsoft-com:office:smarttags" w:element="stockticker">
            <w:smartTag w:uri="urn:schemas-microsoft-com:office:smarttags" w:element="PlaceType">
              <w:smartTag w:uri="urn:schemas-microsoft-com:office:smarttags" w:element="PostalCode">
                <w:r>
                  <w:rPr>
                    <w:rFonts w:ascii="Times New Roman" w:hAnsi="Times New Roman"/>
                    <w:sz w:val="25"/>
                  </w:rPr>
                  <w:t>VIRGINIA</w:t>
                </w:r>
              </w:smartTag>
            </w:smartTag>
          </w:smartTag>
        </w:smartTag>
      </w:smartTag>
    </w:p>
    <w:p w:rsidR="00F71FE3">
      <w:pPr>
        <w:jc w:val="center"/>
        <w:rPr>
          <w:rFonts w:ascii="Times New Roman" w:hAnsi="Times New Roman"/>
          <w:sz w:val="25"/>
        </w:rPr>
      </w:pPr>
    </w:p>
    <w:p w:rsidR="00F71FE3">
      <w:pPr>
        <w:jc w:val="center"/>
        <w:rPr>
          <w:rFonts w:ascii="Times New Roman" w:hAnsi="Times New Roman"/>
          <w:sz w:val="25"/>
        </w:rPr>
      </w:pPr>
      <w:r>
        <w:rPr>
          <w:rFonts w:ascii="Times New Roman" w:hAnsi="Times New Roman"/>
          <w:sz w:val="25"/>
        </w:rPr>
        <w:t>June 19, 2019</w:t>
      </w:r>
    </w:p>
    <w:p w:rsidR="00F71FE3">
      <w:pPr>
        <w:jc w:val="center"/>
        <w:rPr>
          <w:rFonts w:ascii="Times New Roman" w:hAnsi="Times New Roman"/>
          <w:sz w:val="25"/>
        </w:rPr>
      </w:pPr>
    </w:p>
    <w:p w:rsidR="00F71FE3">
      <w:pPr>
        <w:jc w:val="both"/>
        <w:rPr>
          <w:rFonts w:ascii="Times New Roman" w:hAnsi="Times New Roman"/>
          <w:sz w:val="25"/>
        </w:rPr>
      </w:pPr>
      <w:r>
        <w:rPr>
          <w:rFonts w:ascii="Times New Roman" w:hAnsi="Times New Roman"/>
          <w:sz w:val="25"/>
        </w:rPr>
        <w:t xml:space="preserve">Directors present: </w:t>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t>Directors absent:</w:t>
      </w:r>
    </w:p>
    <w:tbl>
      <w:tblPr>
        <w:tblW w:w="8946" w:type="dxa"/>
        <w:tblInd w:w="-90" w:type="dxa"/>
        <w:tblCellMar>
          <w:top w:w="0" w:type="dxa"/>
          <w:left w:w="108" w:type="dxa"/>
          <w:bottom w:w="0" w:type="dxa"/>
          <w:right w:w="108" w:type="dxa"/>
        </w:tblCellMar>
        <w:tblLook w:val="04A0"/>
      </w:tblPr>
      <w:tblGrid>
        <w:gridCol w:w="5040"/>
        <w:gridCol w:w="3906"/>
      </w:tblGrid>
      <w:tr w:rsidTr="00543F04">
        <w:tblPrEx>
          <w:tblW w:w="8946" w:type="dxa"/>
          <w:tblInd w:w="-90" w:type="dxa"/>
          <w:tblCellMar>
            <w:top w:w="0" w:type="dxa"/>
            <w:left w:w="108" w:type="dxa"/>
            <w:bottom w:w="0" w:type="dxa"/>
            <w:right w:w="108" w:type="dxa"/>
          </w:tblCellMar>
          <w:tblLook w:val="04A0"/>
        </w:tblPrEx>
        <w:trPr>
          <w:trHeight w:val="153"/>
        </w:trPr>
        <w:tc>
          <w:tcPr>
            <w:tcW w:w="5040" w:type="dxa"/>
            <w:shd w:val="clear" w:color="auto" w:fill="auto"/>
          </w:tcPr>
          <w:p w:rsidR="0015221F" w:rsidP="0075143B">
            <w:pPr>
              <w:ind w:left="90"/>
              <w:rPr>
                <w:rStyle w:val="DefaultParagraphFont"/>
                <w:rFonts w:ascii="Times New Roman" w:hAnsi="Times New Roman" w:cs="Arial"/>
                <w:sz w:val="25"/>
                <w:szCs w:val="24"/>
                <w:lang w:val="en-US" w:eastAsia="en-US" w:bidi="ar-SA"/>
              </w:rPr>
            </w:pPr>
          </w:p>
        </w:tc>
        <w:tc>
          <w:tcPr>
            <w:tcW w:w="3906" w:type="dxa"/>
          </w:tcPr>
          <w:p w:rsidR="0015221F" w:rsidP="0075143B">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3F40B3" w:rsidP="00971DCA">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Duke Baldridge</w:t>
            </w:r>
          </w:p>
        </w:tc>
        <w:tc>
          <w:tcPr>
            <w:tcW w:w="3906" w:type="dxa"/>
          </w:tcPr>
          <w:p w:rsidR="003F40B3" w:rsidP="00971DCA">
            <w:pPr>
              <w:ind w:left="90"/>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B937DF" w:rsidP="00B937DF">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Vickie Bibee</w:t>
            </w:r>
          </w:p>
        </w:tc>
        <w:tc>
          <w:tcPr>
            <w:tcW w:w="3906" w:type="dxa"/>
          </w:tcPr>
          <w:p w:rsidR="00B937DF" w:rsidRPr="007A57A6" w:rsidP="00B937DF">
            <w:pPr>
              <w:ind w:left="90"/>
              <w:rPr>
                <w:rStyle w:val="DefaultParagraphFont"/>
                <w:rFonts w:ascii="Times New Roman" w:hAnsi="Times New Roman" w:cs="Arial"/>
                <w:sz w:val="25"/>
                <w:szCs w:val="24"/>
                <w:lang w:val="en-US" w:eastAsia="en-US" w:bidi="ar-SA"/>
              </w:rPr>
            </w:pPr>
          </w:p>
        </w:tc>
      </w:tr>
      <w:tr w:rsidTr="00B937DF">
        <w:tblPrEx>
          <w:tblW w:w="8946" w:type="dxa"/>
          <w:tblInd w:w="-90" w:type="dxa"/>
          <w:tblCellMar>
            <w:top w:w="0" w:type="dxa"/>
            <w:left w:w="108" w:type="dxa"/>
            <w:bottom w:w="0" w:type="dxa"/>
            <w:right w:w="108" w:type="dxa"/>
          </w:tblCellMar>
          <w:tblLook w:val="04A0"/>
        </w:tblPrEx>
        <w:trPr>
          <w:trHeight w:val="80"/>
        </w:trPr>
        <w:tc>
          <w:tcPr>
            <w:tcW w:w="5040" w:type="dxa"/>
            <w:shd w:val="clear" w:color="auto" w:fill="auto"/>
          </w:tcPr>
          <w:p w:rsidR="00B937DF" w:rsidP="00B937DF">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Linda Davis Frith</w:t>
            </w:r>
          </w:p>
        </w:tc>
        <w:tc>
          <w:tcPr>
            <w:tcW w:w="3906" w:type="dxa"/>
          </w:tcPr>
          <w:p w:rsidR="00B937DF" w:rsidRPr="007A57A6" w:rsidP="00B937DF">
            <w:pPr>
              <w:ind w:left="90"/>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B937DF" w:rsidP="00B937DF">
            <w:pPr>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 xml:space="preserve"> Braxton G. Naff</w:t>
            </w:r>
          </w:p>
        </w:tc>
        <w:tc>
          <w:tcPr>
            <w:tcW w:w="3906" w:type="dxa"/>
          </w:tcPr>
          <w:p w:rsidR="00B937DF" w:rsidRPr="007A57A6" w:rsidP="00B937DF">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B937DF" w:rsidP="00B937DF">
            <w:pPr>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 xml:space="preserve"> Bill Poe</w:t>
            </w:r>
          </w:p>
        </w:tc>
        <w:tc>
          <w:tcPr>
            <w:tcW w:w="3906" w:type="dxa"/>
          </w:tcPr>
          <w:p w:rsidR="00B937DF" w:rsidRPr="007A57A6" w:rsidP="00B937DF">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A73BE3" w:rsidP="00A73BE3">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Matthew Fink</w:t>
            </w:r>
          </w:p>
          <w:p w:rsidR="00F56C11" w:rsidRPr="007A57A6" w:rsidP="00A73BE3">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Xavier Duckett</w:t>
            </w:r>
          </w:p>
        </w:tc>
        <w:tc>
          <w:tcPr>
            <w:tcW w:w="3906" w:type="dxa"/>
          </w:tcPr>
          <w:p w:rsidR="00A73BE3" w:rsidRPr="007A57A6" w:rsidP="00A73BE3">
            <w:pPr>
              <w:rPr>
                <w:rStyle w:val="DefaultParagraphFont"/>
                <w:rFonts w:ascii="Times New Roman" w:hAnsi="Times New Roman" w:cs="Arial"/>
                <w:sz w:val="25"/>
                <w:szCs w:val="24"/>
                <w:lang w:val="en-US" w:eastAsia="en-US" w:bidi="ar-SA"/>
              </w:rPr>
            </w:pPr>
          </w:p>
        </w:tc>
      </w:tr>
      <w:tr w:rsidTr="007D5D83">
        <w:tblPrEx>
          <w:tblW w:w="8946" w:type="dxa"/>
          <w:tblInd w:w="-90" w:type="dxa"/>
          <w:tblCellMar>
            <w:top w:w="0" w:type="dxa"/>
            <w:left w:w="108" w:type="dxa"/>
            <w:bottom w:w="0" w:type="dxa"/>
            <w:right w:w="108" w:type="dxa"/>
          </w:tblCellMar>
          <w:tblLook w:val="04A0"/>
        </w:tblPrEx>
        <w:trPr>
          <w:trHeight w:val="80"/>
        </w:trPr>
        <w:tc>
          <w:tcPr>
            <w:tcW w:w="5040" w:type="dxa"/>
            <w:shd w:val="clear" w:color="auto" w:fill="auto"/>
          </w:tcPr>
          <w:p w:rsidR="00A73BE3" w:rsidRPr="007A57A6" w:rsidP="00FF3BC2">
            <w:pPr>
              <w:rPr>
                <w:rStyle w:val="DefaultParagraphFont"/>
                <w:rFonts w:ascii="Times New Roman" w:hAnsi="Times New Roman" w:cs="Arial"/>
                <w:sz w:val="25"/>
                <w:szCs w:val="24"/>
                <w:lang w:val="en-US" w:eastAsia="en-US" w:bidi="ar-SA"/>
              </w:rPr>
            </w:pPr>
          </w:p>
        </w:tc>
        <w:tc>
          <w:tcPr>
            <w:tcW w:w="3906" w:type="dxa"/>
          </w:tcPr>
          <w:p w:rsidR="00A73BE3" w:rsidRPr="007A57A6" w:rsidP="00A73BE3">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A73BE3" w:rsidP="00A73BE3">
            <w:pPr>
              <w:rPr>
                <w:rStyle w:val="DefaultParagraphFont"/>
                <w:rFonts w:ascii="Times New Roman" w:hAnsi="Times New Roman" w:cs="Arial"/>
                <w:sz w:val="25"/>
                <w:szCs w:val="24"/>
                <w:lang w:val="en-US" w:eastAsia="en-US" w:bidi="ar-SA"/>
              </w:rPr>
            </w:pPr>
          </w:p>
        </w:tc>
        <w:tc>
          <w:tcPr>
            <w:tcW w:w="3906" w:type="dxa"/>
          </w:tcPr>
          <w:p w:rsidR="00A73BE3" w:rsidRPr="007A57A6" w:rsidP="00A73BE3">
            <w:pPr>
              <w:rPr>
                <w:rStyle w:val="DefaultParagraphFont"/>
                <w:rFonts w:ascii="Times New Roman" w:hAnsi="Times New Roman" w:cs="Arial"/>
                <w:sz w:val="25"/>
                <w:szCs w:val="24"/>
                <w:lang w:val="en-US" w:eastAsia="en-US" w:bidi="ar-SA"/>
              </w:rPr>
            </w:pPr>
          </w:p>
        </w:tc>
      </w:tr>
    </w:tbl>
    <w:p w:rsidR="00E46AA7" w:rsidP="00E46AA7">
      <w:pPr>
        <w:jc w:val="both"/>
        <w:rPr>
          <w:rFonts w:ascii="Times New Roman" w:hAnsi="Times New Roman"/>
          <w:sz w:val="25"/>
        </w:rPr>
      </w:pPr>
      <w:r>
        <w:rPr>
          <w:rFonts w:ascii="Times New Roman" w:hAnsi="Times New Roman"/>
          <w:sz w:val="25"/>
        </w:rPr>
        <w:t xml:space="preserve">The meeting was held after notice given pursuant to the Bylaws at 8:00 a.m. in the </w:t>
      </w:r>
      <w:r w:rsidRPr="005B5E20">
        <w:rPr>
          <w:rFonts w:ascii="Times New Roman" w:hAnsi="Times New Roman"/>
          <w:sz w:val="25"/>
        </w:rPr>
        <w:t>Economic Development Conference Room at 117 Church Avenue, S</w:t>
      </w:r>
      <w:r>
        <w:rPr>
          <w:rFonts w:ascii="Times New Roman" w:hAnsi="Times New Roman"/>
          <w:sz w:val="25"/>
        </w:rPr>
        <w:t>.</w:t>
      </w:r>
      <w:r w:rsidRPr="005B5E20">
        <w:rPr>
          <w:rFonts w:ascii="Times New Roman" w:hAnsi="Times New Roman"/>
          <w:sz w:val="25"/>
        </w:rPr>
        <w:t>W</w:t>
      </w:r>
      <w:r>
        <w:rPr>
          <w:rFonts w:ascii="Times New Roman" w:hAnsi="Times New Roman"/>
          <w:sz w:val="25"/>
        </w:rPr>
        <w:t>., Roanoke, Virginia 24011.</w:t>
      </w:r>
    </w:p>
    <w:p w:rsidR="00E46AA7" w:rsidP="00F065D1">
      <w:pPr>
        <w:jc w:val="both"/>
        <w:rPr>
          <w:rFonts w:ascii="Times New Roman" w:hAnsi="Times New Roman"/>
          <w:sz w:val="25"/>
        </w:rPr>
      </w:pPr>
    </w:p>
    <w:p w:rsidR="006F5834" w:rsidP="00F065D1">
      <w:pPr>
        <w:jc w:val="both"/>
        <w:rPr>
          <w:rFonts w:ascii="Times New Roman" w:hAnsi="Times New Roman"/>
          <w:sz w:val="25"/>
        </w:rPr>
      </w:pPr>
      <w:r>
        <w:rPr>
          <w:rFonts w:ascii="Times New Roman" w:hAnsi="Times New Roman"/>
          <w:sz w:val="25"/>
        </w:rPr>
        <w:t xml:space="preserve">Also present at the meeting were: Robert Ledger, Acting City of Roanoke Economic Development Director; Sean Adkins, Economic Development Specialist for the City of Roanoke; Curtis Thompson, representing Business SEED and Total Action for Progress; Beth Doughty, Executive Director, the Roanoke Regional Partnership; Lucas Thornton, Managing Member, and Greg Danahy, representing Hist:Re Partners, LLC; and Harwell M. Darby, Jr., Counsel to the Authority.   </w:t>
      </w:r>
    </w:p>
    <w:p w:rsidR="001D71D6" w:rsidP="00F065D1">
      <w:pPr>
        <w:jc w:val="both"/>
        <w:rPr>
          <w:rFonts w:ascii="Times New Roman" w:hAnsi="Times New Roman"/>
          <w:sz w:val="25"/>
        </w:rPr>
      </w:pPr>
    </w:p>
    <w:p w:rsidR="00F71FE3">
      <w:pPr>
        <w:jc w:val="both"/>
        <w:rPr>
          <w:rFonts w:ascii="Times New Roman" w:hAnsi="Times New Roman"/>
          <w:sz w:val="25"/>
        </w:rPr>
      </w:pPr>
      <w:r>
        <w:rPr>
          <w:rFonts w:ascii="Times New Roman" w:hAnsi="Times New Roman"/>
          <w:sz w:val="25"/>
        </w:rPr>
        <w:t xml:space="preserve">Ms. Frith called the meeting to order at 8:00 a.m. and declared that a quorum was present. </w:t>
      </w:r>
    </w:p>
    <w:p w:rsidR="00382EA4">
      <w:pPr>
        <w:jc w:val="both"/>
        <w:rPr>
          <w:rFonts w:ascii="Times New Roman" w:hAnsi="Times New Roman"/>
          <w:sz w:val="25"/>
        </w:rPr>
      </w:pPr>
    </w:p>
    <w:p w:rsidR="00A91D72" w:rsidP="00A91D72">
      <w:pPr>
        <w:jc w:val="both"/>
        <w:rPr>
          <w:rFonts w:ascii="Times New Roman" w:hAnsi="Times New Roman"/>
          <w:sz w:val="25"/>
        </w:rPr>
      </w:pPr>
      <w:r>
        <w:rPr>
          <w:rFonts w:ascii="Times New Roman" w:hAnsi="Times New Roman"/>
          <w:sz w:val="25"/>
        </w:rPr>
        <w:t xml:space="preserve">On motion by Mr. Naff and seconded by Ms. Bibee, the Authority unanimously approved the minutes of the May 15, 2019 regular meeting. On motion by Mr. Fink, seconded by Mr. Poe, the Authority unanimously approved the minutes of and May 29, 2019 special meeting.  </w:t>
      </w:r>
    </w:p>
    <w:p w:rsidR="003F40B3" w:rsidP="00A91D72">
      <w:pPr>
        <w:jc w:val="both"/>
        <w:rPr>
          <w:rFonts w:ascii="Times New Roman" w:hAnsi="Times New Roman"/>
          <w:sz w:val="25"/>
        </w:rPr>
      </w:pPr>
    </w:p>
    <w:p w:rsidR="00F56C11" w:rsidP="002B6F43">
      <w:pPr>
        <w:jc w:val="both"/>
        <w:rPr>
          <w:rFonts w:ascii="Times New Roman" w:hAnsi="Times New Roman"/>
          <w:sz w:val="25"/>
        </w:rPr>
      </w:pPr>
      <w:r>
        <w:rPr>
          <w:rFonts w:ascii="Times New Roman" w:hAnsi="Times New Roman"/>
          <w:sz w:val="25"/>
        </w:rPr>
        <w:t>Mr. Thompson reviewed Total Action for Progress’s work with Business SEED, a Community Development Financial Institution, including efforts to provide large, medium, group and micro-loans for businesses in the region.</w:t>
      </w:r>
    </w:p>
    <w:p w:rsidR="00F56C11" w:rsidP="00894922">
      <w:pPr>
        <w:jc w:val="both"/>
        <w:rPr>
          <w:rFonts w:ascii="Times New Roman" w:hAnsi="Times New Roman"/>
          <w:sz w:val="25"/>
        </w:rPr>
      </w:pPr>
    </w:p>
    <w:p w:rsidR="00F56C11" w:rsidP="00894922">
      <w:pPr>
        <w:jc w:val="both"/>
        <w:rPr>
          <w:rFonts w:ascii="Times New Roman" w:hAnsi="Times New Roman"/>
          <w:sz w:val="25"/>
        </w:rPr>
      </w:pPr>
      <w:r>
        <w:rPr>
          <w:rFonts w:ascii="Times New Roman" w:hAnsi="Times New Roman"/>
          <w:sz w:val="25"/>
        </w:rPr>
        <w:t>Beth Doughty briefed the Board on her perception that a small pool loan program is needed in the City and would be appropriate.</w:t>
      </w:r>
    </w:p>
    <w:p w:rsidR="002B6F43" w:rsidP="00894922">
      <w:pPr>
        <w:jc w:val="both"/>
        <w:rPr>
          <w:rFonts w:ascii="Times New Roman" w:hAnsi="Times New Roman"/>
          <w:sz w:val="25"/>
        </w:rPr>
      </w:pPr>
    </w:p>
    <w:p w:rsidR="002B6F43" w:rsidP="00894922">
      <w:pPr>
        <w:jc w:val="both"/>
        <w:rPr>
          <w:rFonts w:ascii="Times New Roman" w:hAnsi="Times New Roman"/>
          <w:sz w:val="25"/>
        </w:rPr>
      </w:pPr>
      <w:r>
        <w:rPr>
          <w:rFonts w:ascii="Times New Roman" w:hAnsi="Times New Roman"/>
          <w:sz w:val="25"/>
        </w:rPr>
        <w:t xml:space="preserve">Lucas Thornton, Managing Member of HIST:Re Partners, LLC, gave an unscheduled presentation of a potential concept plan for a proposed mixed use development on the </w:t>
      </w:r>
      <w:r>
        <w:rPr>
          <w:rFonts w:ascii="Times New Roman" w:hAnsi="Times New Roman"/>
          <w:sz w:val="25"/>
        </w:rPr>
        <w:t>Campbell Court site between Campbell and Salem Avenues, First and Jefferson Streets. On motion by Mr. Poe, seconded by Ms. Bibee, the Authority unanimously adopted a resolution (certified copy attached as Attachment 1) approving three performance agreements for the project.</w:t>
      </w:r>
    </w:p>
    <w:p w:rsidR="002B6F43" w:rsidP="00894922">
      <w:pPr>
        <w:jc w:val="both"/>
        <w:rPr>
          <w:rFonts w:ascii="Times New Roman" w:hAnsi="Times New Roman"/>
          <w:sz w:val="25"/>
        </w:rPr>
      </w:pPr>
    </w:p>
    <w:p w:rsidR="00F56C11" w:rsidP="00894922">
      <w:pPr>
        <w:jc w:val="both"/>
        <w:rPr>
          <w:rFonts w:ascii="Times New Roman" w:hAnsi="Times New Roman"/>
          <w:sz w:val="25"/>
        </w:rPr>
      </w:pPr>
      <w:r>
        <w:rPr>
          <w:rFonts w:ascii="Times New Roman" w:hAnsi="Times New Roman"/>
          <w:sz w:val="25"/>
        </w:rPr>
        <w:t>On motion by Mr. Baldridge, seconded by Mr. Naff, the Authority unanimously approved an amendment to its bylaws, a copy of which is attached as Attachment 2.</w:t>
      </w:r>
    </w:p>
    <w:p w:rsidR="00F56C11" w:rsidP="00894922">
      <w:pPr>
        <w:jc w:val="both"/>
        <w:rPr>
          <w:rFonts w:ascii="Times New Roman" w:hAnsi="Times New Roman"/>
          <w:sz w:val="25"/>
        </w:rPr>
      </w:pPr>
    </w:p>
    <w:p w:rsidR="00ED195D" w:rsidP="00894922">
      <w:pPr>
        <w:jc w:val="both"/>
        <w:rPr>
          <w:rFonts w:ascii="Times New Roman" w:hAnsi="Times New Roman"/>
          <w:sz w:val="25"/>
        </w:rPr>
      </w:pPr>
      <w:r>
        <w:rPr>
          <w:rFonts w:ascii="Times New Roman" w:hAnsi="Times New Roman"/>
          <w:sz w:val="25"/>
        </w:rPr>
        <w:t xml:space="preserve">Ms. Frith reminded the Directors of the City Manager’s Business Breakfast June 27, 2019. </w:t>
      </w:r>
    </w:p>
    <w:p w:rsidR="00ED195D" w:rsidP="00894922">
      <w:pPr>
        <w:jc w:val="both"/>
        <w:rPr>
          <w:rFonts w:ascii="Times New Roman" w:hAnsi="Times New Roman"/>
          <w:sz w:val="25"/>
        </w:rPr>
      </w:pPr>
    </w:p>
    <w:p w:rsidR="00894922" w:rsidP="00894922">
      <w:pPr>
        <w:jc w:val="both"/>
        <w:rPr>
          <w:rFonts w:ascii="Times New Roman" w:hAnsi="Times New Roman"/>
          <w:sz w:val="25"/>
        </w:rPr>
      </w:pPr>
      <w:r>
        <w:rPr>
          <w:rFonts w:ascii="Times New Roman" w:hAnsi="Times New Roman"/>
          <w:sz w:val="25"/>
        </w:rPr>
        <w:t>Mr. Fink presented the financial report and on motion by Mr. Naff and seconded by Ms. Bibee, the Authority unanimously received the financial report dated as of June 19, 2019, a copy of which is attached to and filed with these minutes as Attachment 3 (2 pages).  Mr. Fink also presented a summary of the Façade Grant Program attached here as Exhibit 4.</w:t>
      </w:r>
    </w:p>
    <w:p w:rsidR="003E5C48">
      <w:pPr>
        <w:jc w:val="both"/>
        <w:rPr>
          <w:rFonts w:ascii="Times New Roman" w:hAnsi="Times New Roman"/>
          <w:sz w:val="25"/>
        </w:rPr>
      </w:pPr>
    </w:p>
    <w:p w:rsidR="005E18D6">
      <w:pPr>
        <w:jc w:val="both"/>
        <w:rPr>
          <w:rFonts w:ascii="Times New Roman" w:hAnsi="Times New Roman"/>
          <w:sz w:val="25"/>
        </w:rPr>
      </w:pPr>
      <w:r>
        <w:rPr>
          <w:rFonts w:ascii="Times New Roman" w:hAnsi="Times New Roman"/>
          <w:sz w:val="25"/>
        </w:rPr>
        <w:t>There being no further business, Ms. Frith adjourned the meeting at 9:22 a.m.</w:t>
      </w:r>
    </w:p>
    <w:p w:rsidR="00310A68" w:rsidP="00351467">
      <w:pPr>
        <w:keepNext/>
        <w:jc w:val="both"/>
        <w:rPr>
          <w:rFonts w:ascii="Times New Roman" w:hAnsi="Times New Roman"/>
          <w:sz w:val="25"/>
        </w:rPr>
      </w:pPr>
    </w:p>
    <w:p w:rsidR="00F71FE3" w:rsidP="00351467">
      <w:pPr>
        <w:keepNext/>
        <w:jc w:val="both"/>
        <w:rPr>
          <w:rFonts w:ascii="Times New Roman" w:hAnsi="Times New Roman"/>
          <w:sz w:val="25"/>
        </w:rPr>
      </w:pPr>
      <w:r>
        <w:rPr>
          <w:rFonts w:ascii="Times New Roman" w:hAnsi="Times New Roman"/>
          <w:sz w:val="25"/>
        </w:rPr>
        <w:t xml:space="preserve">Attachments </w:t>
      </w:r>
      <w:r w:rsidRPr="000576A6">
        <w:rPr>
          <w:rFonts w:ascii="Times New Roman" w:hAnsi="Times New Roman"/>
          <w:sz w:val="25"/>
        </w:rPr>
        <w:t>(</w:t>
      </w:r>
      <w:r>
        <w:rPr>
          <w:rFonts w:ascii="Times New Roman" w:hAnsi="Times New Roman"/>
          <w:sz w:val="25"/>
        </w:rPr>
        <w:t>4):</w:t>
      </w:r>
    </w:p>
    <w:p w:rsidR="004E0DCF" w:rsidP="001629F4">
      <w:pPr>
        <w:keepNext/>
        <w:ind w:left="1080"/>
        <w:jc w:val="both"/>
        <w:rPr>
          <w:rFonts w:ascii="Times New Roman" w:hAnsi="Times New Roman"/>
          <w:sz w:val="25"/>
        </w:rPr>
      </w:pPr>
    </w:p>
    <w:p w:rsidR="002B6F43" w:rsidP="00634AC2">
      <w:pPr>
        <w:keepNext/>
        <w:numPr>
          <w:ilvl w:val="0"/>
          <w:numId w:val="12"/>
        </w:numPr>
        <w:jc w:val="both"/>
        <w:rPr>
          <w:rFonts w:ascii="Times New Roman" w:hAnsi="Times New Roman"/>
          <w:sz w:val="25"/>
        </w:rPr>
      </w:pPr>
      <w:r>
        <w:rPr>
          <w:rFonts w:ascii="Times New Roman" w:hAnsi="Times New Roman"/>
          <w:sz w:val="25"/>
        </w:rPr>
        <w:t>Resolution Approving Three Performance Agreements for Campbell Court</w:t>
      </w:r>
    </w:p>
    <w:p w:rsidR="006021B3" w:rsidP="00634AC2">
      <w:pPr>
        <w:keepNext/>
        <w:numPr>
          <w:ilvl w:val="0"/>
          <w:numId w:val="12"/>
        </w:numPr>
        <w:jc w:val="both"/>
        <w:rPr>
          <w:rFonts w:ascii="Times New Roman" w:hAnsi="Times New Roman"/>
          <w:sz w:val="25"/>
        </w:rPr>
      </w:pPr>
      <w:r>
        <w:rPr>
          <w:rFonts w:ascii="Times New Roman" w:hAnsi="Times New Roman"/>
          <w:sz w:val="25"/>
        </w:rPr>
        <w:t>Bylaw Amendment</w:t>
      </w:r>
    </w:p>
    <w:p w:rsidR="00391F4A" w:rsidP="00634AC2">
      <w:pPr>
        <w:keepNext/>
        <w:numPr>
          <w:ilvl w:val="0"/>
          <w:numId w:val="12"/>
        </w:numPr>
        <w:jc w:val="both"/>
        <w:rPr>
          <w:rFonts w:ascii="Times New Roman" w:hAnsi="Times New Roman"/>
          <w:sz w:val="25"/>
        </w:rPr>
      </w:pPr>
      <w:r w:rsidRPr="0097316B">
        <w:rPr>
          <w:rFonts w:ascii="Times New Roman" w:hAnsi="Times New Roman"/>
          <w:sz w:val="25"/>
        </w:rPr>
        <w:t xml:space="preserve">Financial Report dated as of </w:t>
      </w:r>
      <w:r>
        <w:rPr>
          <w:rFonts w:ascii="Times New Roman" w:hAnsi="Times New Roman"/>
          <w:sz w:val="25"/>
        </w:rPr>
        <w:t>May 15, 2019</w:t>
      </w:r>
      <w:r w:rsidRPr="0097316B">
        <w:rPr>
          <w:rFonts w:ascii="Times New Roman" w:hAnsi="Times New Roman"/>
          <w:sz w:val="25"/>
        </w:rPr>
        <w:t xml:space="preserve"> (</w:t>
      </w:r>
      <w:r>
        <w:rPr>
          <w:rFonts w:ascii="Times New Roman" w:hAnsi="Times New Roman"/>
          <w:sz w:val="25"/>
        </w:rPr>
        <w:t>2</w:t>
      </w:r>
      <w:r w:rsidRPr="0097316B">
        <w:rPr>
          <w:rFonts w:ascii="Times New Roman" w:hAnsi="Times New Roman"/>
          <w:sz w:val="25"/>
        </w:rPr>
        <w:t xml:space="preserve"> pages)</w:t>
      </w:r>
    </w:p>
    <w:p w:rsidR="001940F2" w:rsidP="00634AC2">
      <w:pPr>
        <w:keepNext/>
        <w:numPr>
          <w:ilvl w:val="0"/>
          <w:numId w:val="12"/>
        </w:numPr>
        <w:jc w:val="both"/>
        <w:rPr>
          <w:rFonts w:ascii="Times New Roman" w:hAnsi="Times New Roman"/>
          <w:sz w:val="25"/>
        </w:rPr>
      </w:pPr>
      <w:r>
        <w:rPr>
          <w:rFonts w:ascii="Times New Roman" w:hAnsi="Times New Roman"/>
          <w:sz w:val="25"/>
        </w:rPr>
        <w:t>Façade Grant Program Summary (1 page)</w:t>
      </w:r>
    </w:p>
    <w:p w:rsidR="000367E0" w:rsidP="00C6629F">
      <w:pPr>
        <w:keepNext/>
        <w:ind w:left="1080"/>
        <w:jc w:val="both"/>
        <w:rPr>
          <w:rFonts w:ascii="Times New Roman" w:hAnsi="Times New Roman"/>
          <w:sz w:val="25"/>
        </w:rPr>
      </w:pPr>
    </w:p>
    <w:p w:rsidR="000367E0" w:rsidP="000367E0">
      <w:pPr>
        <w:keepNext/>
        <w:ind w:left="1080"/>
        <w:jc w:val="both"/>
        <w:rPr>
          <w:rFonts w:ascii="Times New Roman" w:hAnsi="Times New Roman"/>
          <w:sz w:val="25"/>
        </w:rPr>
      </w:pPr>
    </w:p>
    <w:p w:rsidR="00AC5E6D" w:rsidP="00AC5E6D">
      <w:pPr>
        <w:keepNext/>
        <w:jc w:val="both"/>
        <w:rPr>
          <w:rFonts w:ascii="Times New Roman" w:hAnsi="Times New Roman"/>
          <w:sz w:val="25"/>
        </w:rPr>
      </w:pPr>
    </w:p>
    <w:p w:rsidR="00AC5E6D" w:rsidP="00AC5E6D">
      <w:pPr>
        <w:keepNext/>
        <w:jc w:val="both"/>
        <w:rPr>
          <w:rFonts w:ascii="Times New Roman" w:hAnsi="Times New Roman"/>
          <w:sz w:val="25"/>
        </w:rPr>
      </w:pPr>
    </w:p>
    <w:sectPr w:rsidSect="006C2534">
      <w:footerReference w:type="default" r:id="rId4"/>
      <w:pgSz w:w="12240" w:h="15840" w:code="1"/>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A2E">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AD45CD">
      <w:rPr>
        <w:rStyle w:val="PageNumber"/>
        <w:rFonts w:ascii="Times New Roman" w:hAnsi="Times New Roman"/>
        <w:noProof/>
      </w:rPr>
      <w:t>2</w:t>
    </w:r>
    <w:r>
      <w:rPr>
        <w:rStyle w:val="PageNumber"/>
        <w:rFonts w:ascii="Times New Roman" w:hAnsi="Times New Roma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DA1DF2"/>
    <w:multiLevelType w:val="hybridMultilevel"/>
    <w:tmpl w:val="0044A2D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E36183"/>
    <w:multiLevelType w:val="hybridMultilevel"/>
    <w:tmpl w:val="510A70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3D65EC"/>
    <w:multiLevelType w:val="hybridMultilevel"/>
    <w:tmpl w:val="A790A876"/>
    <w:lvl w:ilvl="0">
      <w:start w:val="1"/>
      <w:numFmt w:val="upp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3C7A5A"/>
    <w:multiLevelType w:val="hybridMultilevel"/>
    <w:tmpl w:val="B79C89A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702F66"/>
    <w:multiLevelType w:val="hybridMultilevel"/>
    <w:tmpl w:val="B39051F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DE5082"/>
    <w:multiLevelType w:val="hybridMultilevel"/>
    <w:tmpl w:val="2B4AFD6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C5E7CC1"/>
    <w:multiLevelType w:val="hybridMultilevel"/>
    <w:tmpl w:val="08C4B3C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0C5690C"/>
    <w:multiLevelType w:val="hybridMultilevel"/>
    <w:tmpl w:val="27D6965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2524D25"/>
    <w:multiLevelType w:val="hybridMultilevel"/>
    <w:tmpl w:val="3BB05CC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26E18F0"/>
    <w:multiLevelType w:val="hybridMultilevel"/>
    <w:tmpl w:val="B1FCAF4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8AC15DF"/>
    <w:multiLevelType w:val="hybridMultilevel"/>
    <w:tmpl w:val="DCF4122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1">
    <w:nsid w:val="31DF7302"/>
    <w:multiLevelType w:val="hybridMultilevel"/>
    <w:tmpl w:val="00DAE89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4710836"/>
    <w:multiLevelType w:val="hybridMultilevel"/>
    <w:tmpl w:val="DDBAABCE"/>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3FE31EBC"/>
    <w:multiLevelType w:val="hybridMultilevel"/>
    <w:tmpl w:val="3C8C20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43A2CD6"/>
    <w:multiLevelType w:val="hybridMultilevel"/>
    <w:tmpl w:val="BE5A0C00"/>
    <w:lvl w:ilvl="0">
      <w:start w:val="1"/>
      <w:numFmt w:val="upperLetter"/>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5">
    <w:nsid w:val="443C6AA6"/>
    <w:multiLevelType w:val="hybridMultilevel"/>
    <w:tmpl w:val="ECE6D33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44B9239C"/>
    <w:multiLevelType w:val="hybridMultilevel"/>
    <w:tmpl w:val="7EB09F4E"/>
    <w:lvl w:ilvl="0">
      <w:start w:val="1"/>
      <w:numFmt w:val="upperLetter"/>
      <w:lvlText w:val="%1."/>
      <w:lvlJc w:val="left"/>
      <w:pPr>
        <w:ind w:left="341" w:hanging="360"/>
      </w:pPr>
      <w:rPr>
        <w:rFonts w:hint="default"/>
      </w:rPr>
    </w:lvl>
    <w:lvl w:ilvl="1" w:tentative="1">
      <w:start w:val="1"/>
      <w:numFmt w:val="lowerLetter"/>
      <w:lvlText w:val="%2."/>
      <w:lvlJc w:val="left"/>
      <w:pPr>
        <w:ind w:left="1061" w:hanging="360"/>
      </w:pPr>
    </w:lvl>
    <w:lvl w:ilvl="2" w:tentative="1">
      <w:start w:val="1"/>
      <w:numFmt w:val="lowerRoman"/>
      <w:lvlText w:val="%3."/>
      <w:lvlJc w:val="right"/>
      <w:pPr>
        <w:ind w:left="1781" w:hanging="180"/>
      </w:pPr>
    </w:lvl>
    <w:lvl w:ilvl="3" w:tentative="1">
      <w:start w:val="1"/>
      <w:numFmt w:val="decimal"/>
      <w:lvlText w:val="%4."/>
      <w:lvlJc w:val="left"/>
      <w:pPr>
        <w:ind w:left="2501" w:hanging="360"/>
      </w:pPr>
    </w:lvl>
    <w:lvl w:ilvl="4" w:tentative="1">
      <w:start w:val="1"/>
      <w:numFmt w:val="lowerLetter"/>
      <w:lvlText w:val="%5."/>
      <w:lvlJc w:val="left"/>
      <w:pPr>
        <w:ind w:left="3221" w:hanging="360"/>
      </w:pPr>
    </w:lvl>
    <w:lvl w:ilvl="5" w:tentative="1">
      <w:start w:val="1"/>
      <w:numFmt w:val="lowerRoman"/>
      <w:lvlText w:val="%6."/>
      <w:lvlJc w:val="right"/>
      <w:pPr>
        <w:ind w:left="3941" w:hanging="180"/>
      </w:pPr>
    </w:lvl>
    <w:lvl w:ilvl="6" w:tentative="1">
      <w:start w:val="1"/>
      <w:numFmt w:val="decimal"/>
      <w:lvlText w:val="%7."/>
      <w:lvlJc w:val="left"/>
      <w:pPr>
        <w:ind w:left="4661" w:hanging="360"/>
      </w:pPr>
    </w:lvl>
    <w:lvl w:ilvl="7" w:tentative="1">
      <w:start w:val="1"/>
      <w:numFmt w:val="lowerLetter"/>
      <w:lvlText w:val="%8."/>
      <w:lvlJc w:val="left"/>
      <w:pPr>
        <w:ind w:left="5381" w:hanging="360"/>
      </w:pPr>
    </w:lvl>
    <w:lvl w:ilvl="8" w:tentative="1">
      <w:start w:val="1"/>
      <w:numFmt w:val="lowerRoman"/>
      <w:lvlText w:val="%9."/>
      <w:lvlJc w:val="right"/>
      <w:pPr>
        <w:ind w:left="6101" w:hanging="180"/>
      </w:pPr>
    </w:lvl>
  </w:abstractNum>
  <w:abstractNum w:abstractNumId="17">
    <w:nsid w:val="45A75F95"/>
    <w:multiLevelType w:val="hybridMultilevel"/>
    <w:tmpl w:val="7B74A9E4"/>
    <w:lvl w:ilvl="0">
      <w:start w:val="1"/>
      <w:numFmt w:val="upperLetter"/>
      <w:lvlText w:val="%1."/>
      <w:lvlJc w:val="left"/>
      <w:pPr>
        <w:ind w:left="54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8">
    <w:nsid w:val="4678301F"/>
    <w:multiLevelType w:val="hybridMultilevel"/>
    <w:tmpl w:val="EBD27CE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E612888"/>
    <w:multiLevelType w:val="hybridMultilevel"/>
    <w:tmpl w:val="01D6B6C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4137B05"/>
    <w:multiLevelType w:val="hybridMultilevel"/>
    <w:tmpl w:val="ACA26D8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E2F3353"/>
    <w:multiLevelType w:val="hybridMultilevel"/>
    <w:tmpl w:val="E70EB17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0"/>
  </w:num>
  <w:num w:numId="3">
    <w:abstractNumId w:val="21"/>
  </w:num>
  <w:num w:numId="4">
    <w:abstractNumId w:val="0"/>
  </w:num>
  <w:num w:numId="5">
    <w:abstractNumId w:val="11"/>
  </w:num>
  <w:num w:numId="6">
    <w:abstractNumId w:val="20"/>
  </w:num>
  <w:num w:numId="7">
    <w:abstractNumId w:val="10"/>
  </w:num>
  <w:num w:numId="8">
    <w:abstractNumId w:val="9"/>
  </w:num>
  <w:num w:numId="9">
    <w:abstractNumId w:val="5"/>
  </w:num>
  <w:num w:numId="10">
    <w:abstractNumId w:val="2"/>
  </w:num>
  <w:num w:numId="11">
    <w:abstractNumId w:val="19"/>
  </w:num>
  <w:num w:numId="12">
    <w:abstractNumId w:val="8"/>
  </w:num>
  <w:num w:numId="13">
    <w:abstractNumId w:val="1"/>
  </w:num>
  <w:num w:numId="14">
    <w:abstractNumId w:val="13"/>
  </w:num>
  <w:num w:numId="15">
    <w:abstractNumId w:val="12"/>
  </w:num>
  <w:num w:numId="16">
    <w:abstractNumId w:val="7"/>
  </w:num>
  <w:num w:numId="17">
    <w:abstractNumId w:val="3"/>
  </w:num>
  <w:num w:numId="18">
    <w:abstractNumId w:val="18"/>
  </w:num>
  <w:num w:numId="19">
    <w:abstractNumId w:val="4"/>
  </w:num>
  <w:num w:numId="20">
    <w:abstractNumId w:val="16"/>
  </w:num>
  <w:num w:numId="21">
    <w:abstractNumId w:val="6"/>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6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2019-06-20T14:16:00Z</dcterms:created>
  <dcterms:modified xsi:type="dcterms:W3CDTF">2019-06-20T14:16:00Z</dcterms:modified>
</cp:coreProperties>
</file>